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4655" w:rsidRPr="00715062" w:rsidRDefault="005E0DB7" w:rsidP="005E0DB7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15062">
        <w:rPr>
          <w:rFonts w:ascii="Times New Roman" w:hAnsi="Times New Roman" w:cs="Times New Roman"/>
          <w:b/>
          <w:sz w:val="28"/>
          <w:szCs w:val="32"/>
        </w:rPr>
        <w:t>Введение</w:t>
      </w:r>
    </w:p>
    <w:p w:rsidR="005E0DB7" w:rsidRPr="005E0DB7" w:rsidRDefault="005E0DB7" w:rsidP="005E0D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32"/>
        </w:rPr>
      </w:pPr>
      <w:r w:rsidRPr="005E0DB7">
        <w:rPr>
          <w:rFonts w:ascii="Times New Roman" w:hAnsi="Times New Roman" w:cs="Times New Roman"/>
          <w:sz w:val="28"/>
          <w:szCs w:val="32"/>
        </w:rPr>
        <w:t>Цели и</w:t>
      </w:r>
      <w:r>
        <w:rPr>
          <w:rFonts w:ascii="Times New Roman" w:hAnsi="Times New Roman" w:cs="Times New Roman"/>
          <w:sz w:val="28"/>
          <w:szCs w:val="32"/>
        </w:rPr>
        <w:t xml:space="preserve"> задачи учебной дисциплины «Бух</w:t>
      </w:r>
      <w:r w:rsidRPr="005E0DB7">
        <w:rPr>
          <w:rFonts w:ascii="Times New Roman" w:hAnsi="Times New Roman" w:cs="Times New Roman"/>
          <w:sz w:val="28"/>
          <w:szCs w:val="32"/>
        </w:rPr>
        <w:t>галтерски</w:t>
      </w:r>
      <w:r>
        <w:rPr>
          <w:rFonts w:ascii="Times New Roman" w:hAnsi="Times New Roman" w:cs="Times New Roman"/>
          <w:sz w:val="28"/>
          <w:szCs w:val="32"/>
        </w:rPr>
        <w:t>й учет и ценообразование в обще</w:t>
      </w:r>
      <w:r w:rsidRPr="005E0DB7">
        <w:rPr>
          <w:rFonts w:ascii="Times New Roman" w:hAnsi="Times New Roman" w:cs="Times New Roman"/>
          <w:sz w:val="28"/>
          <w:szCs w:val="32"/>
        </w:rPr>
        <w:t>ственном пи</w:t>
      </w:r>
      <w:r>
        <w:rPr>
          <w:rFonts w:ascii="Times New Roman" w:hAnsi="Times New Roman" w:cs="Times New Roman"/>
          <w:sz w:val="28"/>
          <w:szCs w:val="32"/>
        </w:rPr>
        <w:t>тании», ее связь с другими учеб</w:t>
      </w:r>
      <w:r w:rsidRPr="005E0DB7">
        <w:rPr>
          <w:rFonts w:ascii="Times New Roman" w:hAnsi="Times New Roman" w:cs="Times New Roman"/>
          <w:sz w:val="28"/>
          <w:szCs w:val="32"/>
        </w:rPr>
        <w:t>ными дис</w:t>
      </w:r>
      <w:r>
        <w:rPr>
          <w:rFonts w:ascii="Times New Roman" w:hAnsi="Times New Roman" w:cs="Times New Roman"/>
          <w:sz w:val="28"/>
          <w:szCs w:val="32"/>
        </w:rPr>
        <w:t>циплинами учебного плана, значе</w:t>
      </w:r>
      <w:r w:rsidRPr="005E0DB7">
        <w:rPr>
          <w:rFonts w:ascii="Times New Roman" w:hAnsi="Times New Roman" w:cs="Times New Roman"/>
          <w:sz w:val="28"/>
          <w:szCs w:val="32"/>
        </w:rPr>
        <w:t>ние в системе подготовки специалистов.</w:t>
      </w:r>
    </w:p>
    <w:p w:rsidR="005E0DB7" w:rsidRPr="005E0DB7" w:rsidRDefault="005E0DB7" w:rsidP="005E0D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32"/>
        </w:rPr>
      </w:pPr>
      <w:r w:rsidRPr="005E0DB7">
        <w:rPr>
          <w:rFonts w:ascii="Times New Roman" w:hAnsi="Times New Roman" w:cs="Times New Roman"/>
          <w:sz w:val="28"/>
          <w:szCs w:val="32"/>
        </w:rPr>
        <w:t>Роль и зада</w:t>
      </w:r>
      <w:r>
        <w:rPr>
          <w:rFonts w:ascii="Times New Roman" w:hAnsi="Times New Roman" w:cs="Times New Roman"/>
          <w:sz w:val="28"/>
          <w:szCs w:val="32"/>
        </w:rPr>
        <w:t>чи бухгалтерского учета в управ</w:t>
      </w:r>
      <w:r w:rsidRPr="005E0DB7">
        <w:rPr>
          <w:rFonts w:ascii="Times New Roman" w:hAnsi="Times New Roman" w:cs="Times New Roman"/>
          <w:sz w:val="28"/>
          <w:szCs w:val="32"/>
        </w:rPr>
        <w:t>лении производством в условиях рыночных отношений</w:t>
      </w:r>
      <w:r>
        <w:rPr>
          <w:rFonts w:ascii="Times New Roman" w:hAnsi="Times New Roman" w:cs="Times New Roman"/>
          <w:sz w:val="28"/>
          <w:szCs w:val="32"/>
        </w:rPr>
        <w:t>, обеспечении сохранности имуще</w:t>
      </w:r>
      <w:r w:rsidRPr="005E0DB7">
        <w:rPr>
          <w:rFonts w:ascii="Times New Roman" w:hAnsi="Times New Roman" w:cs="Times New Roman"/>
          <w:sz w:val="28"/>
          <w:szCs w:val="32"/>
        </w:rPr>
        <w:t>ства и э</w:t>
      </w:r>
      <w:r>
        <w:rPr>
          <w:rFonts w:ascii="Times New Roman" w:hAnsi="Times New Roman" w:cs="Times New Roman"/>
          <w:sz w:val="28"/>
          <w:szCs w:val="32"/>
        </w:rPr>
        <w:t>ффективном использовании матери</w:t>
      </w:r>
      <w:r w:rsidRPr="005E0DB7">
        <w:rPr>
          <w:rFonts w:ascii="Times New Roman" w:hAnsi="Times New Roman" w:cs="Times New Roman"/>
          <w:sz w:val="28"/>
          <w:szCs w:val="32"/>
        </w:rPr>
        <w:t>альных, денежных и трудовых ресурсов.</w:t>
      </w:r>
    </w:p>
    <w:p w:rsidR="005E0DB7" w:rsidRPr="005E0DB7" w:rsidRDefault="005E0DB7" w:rsidP="005E0D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32"/>
        </w:rPr>
      </w:pPr>
      <w:r w:rsidRPr="005E0DB7">
        <w:rPr>
          <w:rFonts w:ascii="Times New Roman" w:hAnsi="Times New Roman" w:cs="Times New Roman"/>
          <w:sz w:val="28"/>
          <w:szCs w:val="32"/>
        </w:rPr>
        <w:t>Организаци</w:t>
      </w:r>
      <w:r>
        <w:rPr>
          <w:rFonts w:ascii="Times New Roman" w:hAnsi="Times New Roman" w:cs="Times New Roman"/>
          <w:sz w:val="28"/>
          <w:szCs w:val="32"/>
        </w:rPr>
        <w:t>я бухгалтерского учета на торго</w:t>
      </w:r>
      <w:r w:rsidRPr="005E0DB7">
        <w:rPr>
          <w:rFonts w:ascii="Times New Roman" w:hAnsi="Times New Roman" w:cs="Times New Roman"/>
          <w:sz w:val="28"/>
          <w:szCs w:val="32"/>
        </w:rPr>
        <w:t>вых объектах</w:t>
      </w:r>
      <w:r>
        <w:rPr>
          <w:rFonts w:ascii="Times New Roman" w:hAnsi="Times New Roman" w:cs="Times New Roman"/>
          <w:sz w:val="28"/>
          <w:szCs w:val="32"/>
        </w:rPr>
        <w:t xml:space="preserve"> общественного питания. Требо</w:t>
      </w:r>
      <w:r w:rsidRPr="005E0DB7">
        <w:rPr>
          <w:rFonts w:ascii="Times New Roman" w:hAnsi="Times New Roman" w:cs="Times New Roman"/>
          <w:sz w:val="28"/>
          <w:szCs w:val="32"/>
        </w:rPr>
        <w:t>вания, предъявляемые к бухгалтерскому учету.</w:t>
      </w:r>
    </w:p>
    <w:p w:rsidR="005E0DB7" w:rsidRPr="005E0DB7" w:rsidRDefault="005E0DB7" w:rsidP="005E0D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32"/>
        </w:rPr>
      </w:pPr>
      <w:r w:rsidRPr="005E0DB7">
        <w:rPr>
          <w:rFonts w:ascii="Times New Roman" w:hAnsi="Times New Roman" w:cs="Times New Roman"/>
          <w:sz w:val="28"/>
          <w:szCs w:val="32"/>
        </w:rPr>
        <w:t>Госуд</w:t>
      </w:r>
      <w:r>
        <w:rPr>
          <w:rFonts w:ascii="Times New Roman" w:hAnsi="Times New Roman" w:cs="Times New Roman"/>
          <w:sz w:val="28"/>
          <w:szCs w:val="32"/>
        </w:rPr>
        <w:t>арственное регулирование бухгал</w:t>
      </w:r>
      <w:r w:rsidRPr="005E0DB7">
        <w:rPr>
          <w:rFonts w:ascii="Times New Roman" w:hAnsi="Times New Roman" w:cs="Times New Roman"/>
          <w:sz w:val="28"/>
          <w:szCs w:val="32"/>
        </w:rPr>
        <w:t>терского у</w:t>
      </w:r>
      <w:r>
        <w:rPr>
          <w:rFonts w:ascii="Times New Roman" w:hAnsi="Times New Roman" w:cs="Times New Roman"/>
          <w:sz w:val="28"/>
          <w:szCs w:val="32"/>
        </w:rPr>
        <w:t>чета и отчетности. Учетная полит</w:t>
      </w:r>
      <w:r w:rsidRPr="005E0DB7">
        <w:rPr>
          <w:rFonts w:ascii="Times New Roman" w:hAnsi="Times New Roman" w:cs="Times New Roman"/>
          <w:sz w:val="28"/>
          <w:szCs w:val="32"/>
        </w:rPr>
        <w:t>ика: порядок формирования и оформления</w:t>
      </w:r>
      <w:r>
        <w:rPr>
          <w:rFonts w:ascii="Times New Roman" w:hAnsi="Times New Roman" w:cs="Times New Roman"/>
          <w:sz w:val="28"/>
          <w:szCs w:val="32"/>
        </w:rPr>
        <w:t>.</w:t>
      </w: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Pr="005E0DB7" w:rsidRDefault="005E0DB7" w:rsidP="005E0DB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5062">
        <w:rPr>
          <w:rFonts w:ascii="Times New Roman" w:hAnsi="Times New Roman" w:cs="Times New Roman"/>
          <w:b/>
          <w:sz w:val="28"/>
          <w:szCs w:val="32"/>
        </w:rPr>
        <w:t>Тема 1 . Хозяйственный учет, его сущность и виды</w:t>
      </w:r>
    </w:p>
    <w:p w:rsidR="005E0DB7" w:rsidRPr="005E0DB7" w:rsidRDefault="005E0DB7" w:rsidP="00E975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32"/>
        </w:rPr>
      </w:pPr>
      <w:r w:rsidRPr="005E0DB7">
        <w:rPr>
          <w:rFonts w:ascii="Times New Roman" w:hAnsi="Times New Roman" w:cs="Times New Roman"/>
          <w:sz w:val="28"/>
          <w:szCs w:val="32"/>
        </w:rPr>
        <w:t>Хозяйственный учет. Требования, предъявляемые к хозяйственному учету. Основные положения закона Республики Беларусь «О бухгалтерском учете и отчетности», инструкции по бухгалтерскому учету и отчетности.</w:t>
      </w:r>
    </w:p>
    <w:p w:rsidR="005E0DB7" w:rsidRPr="005E0DB7" w:rsidRDefault="005E0DB7" w:rsidP="00E975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32"/>
        </w:rPr>
      </w:pPr>
      <w:r w:rsidRPr="005E0DB7">
        <w:rPr>
          <w:rFonts w:ascii="Times New Roman" w:hAnsi="Times New Roman" w:cs="Times New Roman"/>
          <w:sz w:val="28"/>
          <w:szCs w:val="32"/>
        </w:rPr>
        <w:t>Виды хозяйственного учета и их характеристика. Учетные измерители, их особенности и назначение. Система хозяйственного учета.</w:t>
      </w: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15062" w:rsidRDefault="00715062" w:rsidP="0071506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15062" w:rsidRDefault="00715062" w:rsidP="0071506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15062" w:rsidRDefault="00715062" w:rsidP="0071506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15062" w:rsidRDefault="00715062" w:rsidP="0071506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15062" w:rsidRDefault="00715062" w:rsidP="0071506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15062" w:rsidRDefault="00715062" w:rsidP="0071506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15062" w:rsidRDefault="00715062" w:rsidP="0071506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15062" w:rsidRDefault="00715062" w:rsidP="0071506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DB7" w:rsidRPr="005E0DB7" w:rsidRDefault="005E0DB7" w:rsidP="007150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5062">
        <w:rPr>
          <w:rFonts w:ascii="Times New Roman" w:hAnsi="Times New Roman" w:cs="Times New Roman"/>
          <w:b/>
          <w:sz w:val="28"/>
          <w:szCs w:val="32"/>
        </w:rPr>
        <w:t xml:space="preserve">Тема 2 . Классификация хозяйственных </w:t>
      </w:r>
      <w:r w:rsidR="00715062" w:rsidRPr="00715062">
        <w:rPr>
          <w:rFonts w:ascii="Times New Roman" w:hAnsi="Times New Roman" w:cs="Times New Roman"/>
          <w:b/>
          <w:sz w:val="28"/>
          <w:szCs w:val="32"/>
        </w:rPr>
        <w:t>средств. Предмет и метод бухгал</w:t>
      </w:r>
      <w:r w:rsidRPr="00715062">
        <w:rPr>
          <w:rFonts w:ascii="Times New Roman" w:hAnsi="Times New Roman" w:cs="Times New Roman"/>
          <w:b/>
          <w:sz w:val="28"/>
          <w:szCs w:val="32"/>
        </w:rPr>
        <w:t>терского учета</w:t>
      </w:r>
    </w:p>
    <w:p w:rsidR="005E0DB7" w:rsidRPr="005E0DB7" w:rsidRDefault="005E0DB7" w:rsidP="0071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5E0DB7">
        <w:rPr>
          <w:rFonts w:ascii="Times New Roman" w:hAnsi="Times New Roman" w:cs="Times New Roman"/>
          <w:sz w:val="28"/>
          <w:szCs w:val="32"/>
        </w:rPr>
        <w:t>Хозяйс</w:t>
      </w:r>
      <w:r>
        <w:rPr>
          <w:rFonts w:ascii="Times New Roman" w:hAnsi="Times New Roman" w:cs="Times New Roman"/>
          <w:sz w:val="28"/>
          <w:szCs w:val="32"/>
        </w:rPr>
        <w:t>твенные средства торговых объек</w:t>
      </w:r>
      <w:r w:rsidRPr="005E0DB7">
        <w:rPr>
          <w:rFonts w:ascii="Times New Roman" w:hAnsi="Times New Roman" w:cs="Times New Roman"/>
          <w:sz w:val="28"/>
          <w:szCs w:val="32"/>
        </w:rPr>
        <w:t>тов о</w:t>
      </w:r>
      <w:r w:rsidR="00715062">
        <w:rPr>
          <w:rFonts w:ascii="Times New Roman" w:hAnsi="Times New Roman" w:cs="Times New Roman"/>
          <w:sz w:val="28"/>
          <w:szCs w:val="32"/>
        </w:rPr>
        <w:t>бщественного питания, их классифика</w:t>
      </w:r>
      <w:r w:rsidRPr="005E0DB7">
        <w:rPr>
          <w:rFonts w:ascii="Times New Roman" w:hAnsi="Times New Roman" w:cs="Times New Roman"/>
          <w:sz w:val="28"/>
          <w:szCs w:val="32"/>
        </w:rPr>
        <w:t>ция по сост</w:t>
      </w:r>
      <w:r w:rsidR="00715062">
        <w:rPr>
          <w:rFonts w:ascii="Times New Roman" w:hAnsi="Times New Roman" w:cs="Times New Roman"/>
          <w:sz w:val="28"/>
          <w:szCs w:val="32"/>
        </w:rPr>
        <w:t>аву, размещению, функциональ</w:t>
      </w:r>
      <w:r w:rsidRPr="005E0DB7">
        <w:rPr>
          <w:rFonts w:ascii="Times New Roman" w:hAnsi="Times New Roman" w:cs="Times New Roman"/>
          <w:sz w:val="28"/>
          <w:szCs w:val="32"/>
        </w:rPr>
        <w:t xml:space="preserve">ной роли в </w:t>
      </w:r>
      <w:r w:rsidR="00715062">
        <w:rPr>
          <w:rFonts w:ascii="Times New Roman" w:hAnsi="Times New Roman" w:cs="Times New Roman"/>
          <w:sz w:val="28"/>
          <w:szCs w:val="32"/>
        </w:rPr>
        <w:t>процессе воспроизводства (по ви</w:t>
      </w:r>
      <w:r w:rsidRPr="005E0DB7">
        <w:rPr>
          <w:rFonts w:ascii="Times New Roman" w:hAnsi="Times New Roman" w:cs="Times New Roman"/>
          <w:sz w:val="28"/>
          <w:szCs w:val="32"/>
        </w:rPr>
        <w:t>ду) и ис</w:t>
      </w:r>
      <w:r w:rsidR="00715062">
        <w:rPr>
          <w:rFonts w:ascii="Times New Roman" w:hAnsi="Times New Roman" w:cs="Times New Roman"/>
          <w:sz w:val="28"/>
          <w:szCs w:val="32"/>
        </w:rPr>
        <w:t>точникам образования (по принад</w:t>
      </w:r>
      <w:r w:rsidRPr="005E0DB7">
        <w:rPr>
          <w:rFonts w:ascii="Times New Roman" w:hAnsi="Times New Roman" w:cs="Times New Roman"/>
          <w:sz w:val="28"/>
          <w:szCs w:val="32"/>
        </w:rPr>
        <w:t>лежности)</w:t>
      </w:r>
      <w:r w:rsidR="00715062">
        <w:rPr>
          <w:rFonts w:ascii="Times New Roman" w:hAnsi="Times New Roman" w:cs="Times New Roman"/>
          <w:sz w:val="28"/>
          <w:szCs w:val="32"/>
        </w:rPr>
        <w:t>. Хозяйственные процессы, хозяй</w:t>
      </w:r>
      <w:r w:rsidRPr="005E0DB7">
        <w:rPr>
          <w:rFonts w:ascii="Times New Roman" w:hAnsi="Times New Roman" w:cs="Times New Roman"/>
          <w:sz w:val="28"/>
          <w:szCs w:val="32"/>
        </w:rPr>
        <w:t>ственные операции.</w:t>
      </w:r>
    </w:p>
    <w:p w:rsidR="005E0DB7" w:rsidRPr="005E0DB7" w:rsidRDefault="005E0DB7" w:rsidP="0071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5E0DB7">
        <w:rPr>
          <w:rFonts w:ascii="Times New Roman" w:hAnsi="Times New Roman" w:cs="Times New Roman"/>
          <w:sz w:val="28"/>
          <w:szCs w:val="32"/>
        </w:rPr>
        <w:t>Предмет</w:t>
      </w:r>
      <w:r w:rsidR="00715062">
        <w:rPr>
          <w:rFonts w:ascii="Times New Roman" w:hAnsi="Times New Roman" w:cs="Times New Roman"/>
          <w:sz w:val="28"/>
          <w:szCs w:val="32"/>
        </w:rPr>
        <w:t xml:space="preserve"> бухгалтерского учета и его объ</w:t>
      </w:r>
      <w:r w:rsidRPr="005E0DB7">
        <w:rPr>
          <w:rFonts w:ascii="Times New Roman" w:hAnsi="Times New Roman" w:cs="Times New Roman"/>
          <w:sz w:val="28"/>
          <w:szCs w:val="32"/>
        </w:rPr>
        <w:t>екты. Метод бухгалтерского учета.</w:t>
      </w:r>
    </w:p>
    <w:p w:rsidR="005E0DB7" w:rsidRPr="005E0DB7" w:rsidRDefault="005E0DB7" w:rsidP="0071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5E0DB7">
        <w:rPr>
          <w:rFonts w:ascii="Times New Roman" w:hAnsi="Times New Roman" w:cs="Times New Roman"/>
          <w:sz w:val="28"/>
          <w:szCs w:val="32"/>
        </w:rPr>
        <w:t>Составные э</w:t>
      </w:r>
      <w:r w:rsidR="00715062">
        <w:rPr>
          <w:rFonts w:ascii="Times New Roman" w:hAnsi="Times New Roman" w:cs="Times New Roman"/>
          <w:sz w:val="28"/>
          <w:szCs w:val="32"/>
        </w:rPr>
        <w:t>лементы метода бухгалтерско</w:t>
      </w:r>
      <w:r w:rsidRPr="005E0DB7">
        <w:rPr>
          <w:rFonts w:ascii="Times New Roman" w:hAnsi="Times New Roman" w:cs="Times New Roman"/>
          <w:sz w:val="28"/>
          <w:szCs w:val="32"/>
        </w:rPr>
        <w:t>го у</w:t>
      </w:r>
      <w:r w:rsidR="00715062">
        <w:rPr>
          <w:rFonts w:ascii="Times New Roman" w:hAnsi="Times New Roman" w:cs="Times New Roman"/>
          <w:sz w:val="28"/>
          <w:szCs w:val="32"/>
        </w:rPr>
        <w:t>чета (документация, инвентариза</w:t>
      </w:r>
      <w:r w:rsidRPr="005E0DB7">
        <w:rPr>
          <w:rFonts w:ascii="Times New Roman" w:hAnsi="Times New Roman" w:cs="Times New Roman"/>
          <w:sz w:val="28"/>
          <w:szCs w:val="32"/>
        </w:rPr>
        <w:t>ция, оценка, калькуляция, счета, двойная запис</w:t>
      </w:r>
      <w:r w:rsidR="00715062">
        <w:rPr>
          <w:rFonts w:ascii="Times New Roman" w:hAnsi="Times New Roman" w:cs="Times New Roman"/>
          <w:sz w:val="28"/>
          <w:szCs w:val="32"/>
        </w:rPr>
        <w:t>ь, балансовое обобщение, бухгалтерская отчет</w:t>
      </w:r>
      <w:r w:rsidRPr="005E0DB7">
        <w:rPr>
          <w:rFonts w:ascii="Times New Roman" w:hAnsi="Times New Roman" w:cs="Times New Roman"/>
          <w:sz w:val="28"/>
          <w:szCs w:val="32"/>
        </w:rPr>
        <w:t>ность); их взаимосвязь.</w:t>
      </w: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</w:p>
    <w:p w:rsidR="00715062" w:rsidRP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Тема 3. Бухгалтерский баланс. Счета бухгалтерского учета</w:t>
      </w:r>
    </w:p>
    <w:p w:rsidR="00715062" w:rsidRPr="00AC6031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15062" w:rsidRPr="00AC6031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t>Бухгалтер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ский бал</w:t>
      </w: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t>ан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t>: строение и назна</w:t>
      </w: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чение, краткая схема. Группировка статей актива и пассива баланса в соответствии с экономической классификацией хозяйствен</w:t>
      </w: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ных средств и источников их образования. Изменения, происходящие в бухгалтерском балансе под влиянием хозяйственных опера</w:t>
      </w: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ций. Типы изменений. Статьи баланса.</w:t>
      </w:r>
    </w:p>
    <w:p w:rsidR="00715062" w:rsidRPr="00AC6031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t>Использование баланса для управления организацией (предприятием) и анализа ее финансового положения. Счета бухгалтер</w:t>
      </w: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ского учета как один из элементов его метода. </w:t>
      </w:r>
    </w:p>
    <w:p w:rsidR="00715062" w:rsidRPr="00AC6031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t>Строение счетов: дебет, кредит, обороты и остатки (сальдо). Активные, пассивные, ак</w:t>
      </w: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тивно-пассивные счета, </w:t>
      </w:r>
      <w:proofErr w:type="spellStart"/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t>забалансовые</w:t>
      </w:r>
      <w:proofErr w:type="spellEnd"/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счета, их структура.</w:t>
      </w:r>
    </w:p>
    <w:p w:rsidR="00715062" w:rsidRPr="00AC6031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Синтетический и аналитический учет на счетах. </w:t>
      </w:r>
      <w:proofErr w:type="spellStart"/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t>Субсчета</w:t>
      </w:r>
      <w:proofErr w:type="spellEnd"/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t>. Синтетические и аналити</w:t>
      </w: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ческие счета, их назначение и особенности. Взаимосвязь счетов синтетического и анали</w:t>
      </w:r>
      <w:r w:rsidRPr="00AC603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тического учета и баланса.</w:t>
      </w:r>
    </w:p>
    <w:p w:rsidR="005E0DB7" w:rsidRPr="00715062" w:rsidRDefault="005E0DB7" w:rsidP="005E0DB7">
      <w:pPr>
        <w:rPr>
          <w:rFonts w:ascii="Times New Roman" w:hAnsi="Times New Roman" w:cs="Times New Roman"/>
          <w:sz w:val="28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P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62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4</w:t>
      </w:r>
      <w:r w:rsidRPr="007150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 План счетов. Двойная запись</w:t>
      </w:r>
    </w:p>
    <w:p w:rsidR="00715062" w:rsidRPr="005F106A" w:rsidRDefault="00715062" w:rsidP="00715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15062" w:rsidRPr="005F106A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F106A">
        <w:rPr>
          <w:rFonts w:ascii="Times New Roman" w:hAnsi="Times New Roman"/>
          <w:color w:val="000000"/>
          <w:sz w:val="28"/>
          <w:szCs w:val="28"/>
          <w:lang w:eastAsia="ru-RU"/>
        </w:rPr>
        <w:t>План счетов бухгалтерского учета, его структура и содержание. Типовой план сче</w:t>
      </w:r>
      <w:r w:rsidRPr="005F106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тов бухгалтерского учета, инструкция по его применению. Двойная запись хозяйственных операций на счетах: сущность и значение.</w:t>
      </w:r>
    </w:p>
    <w:p w:rsidR="00715062" w:rsidRPr="005F106A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F106A">
        <w:rPr>
          <w:rFonts w:ascii="Times New Roman" w:hAnsi="Times New Roman"/>
          <w:color w:val="000000"/>
          <w:sz w:val="28"/>
          <w:szCs w:val="28"/>
          <w:lang w:eastAsia="ru-RU"/>
        </w:rPr>
        <w:t>Корреспонденция счетов как форма взаи</w:t>
      </w:r>
      <w:r w:rsidRPr="005F106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мосвязи при отражении в ней хозяйственных операций.</w:t>
      </w:r>
    </w:p>
    <w:p w:rsidR="00715062" w:rsidRPr="005F106A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F106A">
        <w:rPr>
          <w:rFonts w:ascii="Times New Roman" w:hAnsi="Times New Roman"/>
          <w:color w:val="000000"/>
          <w:sz w:val="28"/>
          <w:szCs w:val="28"/>
          <w:lang w:eastAsia="ru-RU"/>
        </w:rPr>
        <w:t>Бухгалтерские проводки, их виды.</w:t>
      </w:r>
    </w:p>
    <w:p w:rsidR="00715062" w:rsidRPr="005F106A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F106A">
        <w:rPr>
          <w:rFonts w:ascii="Times New Roman" w:hAnsi="Times New Roman"/>
          <w:color w:val="000000"/>
          <w:sz w:val="28"/>
          <w:szCs w:val="28"/>
          <w:lang w:eastAsia="ru-RU"/>
        </w:rPr>
        <w:t>Оборотные ведомости, их назначение и использование.</w:t>
      </w:r>
    </w:p>
    <w:p w:rsidR="00715062" w:rsidRPr="005F106A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F106A">
        <w:rPr>
          <w:rFonts w:ascii="Times New Roman" w:hAnsi="Times New Roman"/>
          <w:color w:val="000000"/>
          <w:sz w:val="28"/>
          <w:szCs w:val="28"/>
          <w:lang w:eastAsia="ru-RU"/>
        </w:rPr>
        <w:t>Оборотные ведомости по счетам синтети</w:t>
      </w:r>
      <w:r w:rsidRPr="005F106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ческого и аналитического учета.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val="en-US" w:eastAsia="ru-RU"/>
        </w:rPr>
      </w:pPr>
    </w:p>
    <w:p w:rsidR="00C535E1" w:rsidRPr="00C535E1" w:rsidRDefault="00C535E1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val="en-US"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  <w:lang w:eastAsia="ru-RU"/>
        </w:rPr>
      </w:pPr>
    </w:p>
    <w:p w:rsidR="00715062" w:rsidRPr="00715062" w:rsidRDefault="00715062" w:rsidP="0071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6"/>
          <w:szCs w:val="18"/>
          <w:lang w:eastAsia="ru-RU"/>
        </w:rPr>
      </w:pPr>
      <w:r w:rsidRPr="007150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Тема </w:t>
      </w:r>
      <w:r w:rsidRPr="007150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5. </w:t>
      </w:r>
      <w:r w:rsidRPr="00715062">
        <w:rPr>
          <w:rFonts w:ascii="Times New Roman" w:hAnsi="Times New Roman"/>
          <w:b/>
          <w:color w:val="000000"/>
          <w:sz w:val="28"/>
          <w:szCs w:val="28"/>
          <w:lang w:eastAsia="ru-RU"/>
        </w:rPr>
        <w:t>Об</w:t>
      </w:r>
      <w:r w:rsidRPr="007150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щие принципы организации учета </w:t>
      </w:r>
      <w:r w:rsidRPr="007150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в </w:t>
      </w:r>
      <w:r w:rsidRPr="007150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общественном питании</w:t>
      </w: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15062" w:rsidRPr="00624780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>Бухгалтерские документы. Основные ре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квизиты документов; требования, предъяв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ляемые к их содержанию и оформлению. Бухгалтерская обработка первичных доку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ментов: проверка, таксировка, группировка. Исправление ошибочных записей в доку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ментах. Классификация документов (по на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значению, месту составления, количеству позиций, объему составления, способу за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полнения и </w:t>
      </w:r>
      <w:r w:rsidRPr="00624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т. 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>д.). Документооборот, его ор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ганизация.</w:t>
      </w:r>
    </w:p>
    <w:p w:rsidR="00715062" w:rsidRPr="00624780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>Документация, применяемая в торговых объектах общественного питания.</w:t>
      </w:r>
    </w:p>
    <w:p w:rsidR="00715062" w:rsidRPr="00624780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>Материальная ответственность, ее виды (индивидуальная и коллективная). Организа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ция и документальное оформление матери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альной ответственности.</w:t>
      </w: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>Учетные регистры: их роль в бухгалтер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ском учете, классификация. Способы ис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правления ошибок в учетных регистрах (</w:t>
      </w:r>
      <w:proofErr w:type="gramStart"/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>кор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ректурный</w:t>
      </w:r>
      <w:proofErr w:type="gramEnd"/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дополнительной записи, «красное </w:t>
      </w:r>
      <w:proofErr w:type="spellStart"/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>сторно</w:t>
      </w:r>
      <w:proofErr w:type="spellEnd"/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»). </w:t>
      </w:r>
    </w:p>
    <w:p w:rsidR="00715062" w:rsidRPr="00624780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>Формы бухгалтерского учета: мемори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альная,</w:t>
      </w:r>
      <w:r w:rsidRPr="00DF7A5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>мемориально-ордерная, журнально-ордерная, упрощенная, автоматизированная.</w:t>
      </w:r>
    </w:p>
    <w:p w:rsidR="00715062" w:rsidRPr="00624780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>Порядок работы с современными бухгал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терскими программами по автоматизации уче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та</w:t>
      </w:r>
      <w:r w:rsidRPr="0062478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: </w:t>
      </w:r>
      <w:r w:rsidRPr="00624780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«1С: 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t>Предприятие» (конфигурация «Обще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ственное питание»), «Инфо-бухгалтер», «Га</w:t>
      </w:r>
      <w:r w:rsidRPr="0062478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лактика» и др.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15062" w:rsidRP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Тема </w:t>
      </w:r>
      <w:r w:rsidRPr="007150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6. Цены и калькуляция кулинарной продукции в общественном питании</w:t>
      </w:r>
    </w:p>
    <w:p w:rsidR="00715062" w:rsidRP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15062" w:rsidRPr="00521240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t>Основные положения закона Республики Беларусь «О ценообразовании».</w:t>
      </w:r>
    </w:p>
    <w:p w:rsidR="00715062" w:rsidRPr="00521240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t>Механизм формирования цен. Особенности ценообразования в общественном питании. Виды цен. Надбавки, наценки, предельные размеры наценок и порядок их применения.</w:t>
      </w:r>
    </w:p>
    <w:p w:rsidR="00715062" w:rsidRPr="00521240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продажных (отпускных) цен на реализуемые покупные товары и на продукцию собственного производства тор</w:t>
      </w:r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говых объектов общественного питания.</w:t>
      </w:r>
    </w:p>
    <w:p w:rsidR="00715062" w:rsidRPr="00521240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Организация </w:t>
      </w:r>
      <w:proofErr w:type="gramStart"/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ценами, надбав</w:t>
      </w:r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ками, наценками.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t>Ответственность за нарушения порядка</w:t>
      </w:r>
      <w:r w:rsidRPr="00B17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формирования и применения цен.</w:t>
      </w: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t>Сборники рецептур блюд и кулинарных изделий, их построение и порядок исполь</w:t>
      </w:r>
      <w:r w:rsidRPr="00521240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зования.</w:t>
      </w:r>
      <w:r w:rsidRPr="00A17BDD">
        <w:rPr>
          <w:rFonts w:ascii="Times New Roman" w:hAnsi="Times New Roman"/>
          <w:color w:val="000000"/>
          <w:sz w:val="18"/>
          <w:szCs w:val="18"/>
          <w:lang w:eastAsia="ru-RU"/>
        </w:rPr>
        <w:t xml:space="preserve"> </w:t>
      </w:r>
    </w:p>
    <w:p w:rsidR="00715062" w:rsidRPr="00A17BDD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</w:t>
      </w:r>
      <w:r w:rsidRPr="00A17BD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Методы </w:t>
      </w:r>
      <w:proofErr w:type="spellStart"/>
      <w:r w:rsidRPr="00A17BDD">
        <w:rPr>
          <w:rFonts w:ascii="Times New Roman" w:hAnsi="Times New Roman"/>
          <w:color w:val="000000"/>
          <w:sz w:val="28"/>
          <w:szCs w:val="28"/>
          <w:lang w:eastAsia="ru-RU"/>
        </w:rPr>
        <w:t>калькулирования</w:t>
      </w:r>
      <w:proofErr w:type="spellEnd"/>
      <w:r w:rsidRPr="00A17BD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продажных цен в общественном питании. Особенности </w:t>
      </w:r>
      <w:proofErr w:type="spellStart"/>
      <w:r w:rsidRPr="00A17BDD">
        <w:rPr>
          <w:rFonts w:ascii="Times New Roman" w:hAnsi="Times New Roman"/>
          <w:color w:val="000000"/>
          <w:sz w:val="28"/>
          <w:szCs w:val="28"/>
          <w:lang w:eastAsia="ru-RU"/>
        </w:rPr>
        <w:t>каль</w:t>
      </w:r>
      <w:r w:rsidRPr="00A17BD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кулирования</w:t>
      </w:r>
      <w:proofErr w:type="spellEnd"/>
      <w:r w:rsidRPr="00A17BD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продажных цен на продукцию собственного производства торговых объек</w:t>
      </w:r>
      <w:r w:rsidRPr="00A17BD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тов общественного питания по себестоимо</w:t>
      </w:r>
      <w:r w:rsidRPr="00A17BD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сти и нормативу рентабельности; по стоимо</w:t>
      </w:r>
      <w:r w:rsidRPr="00A17BD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сти сырьевого набора.</w:t>
      </w:r>
    </w:p>
    <w:p w:rsidR="00715062" w:rsidRPr="00A17BDD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17BDD">
        <w:rPr>
          <w:rFonts w:ascii="Times New Roman" w:hAnsi="Times New Roman"/>
          <w:color w:val="000000"/>
          <w:sz w:val="28"/>
          <w:szCs w:val="28"/>
          <w:lang w:eastAsia="ru-RU"/>
        </w:rPr>
        <w:t>Порядок составления и утверждения каль</w:t>
      </w:r>
      <w:r w:rsidRPr="00A17BD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куляционных карточек.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15062" w:rsidRP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Тема 7. Учет движения продовольственного сырья, товаров и тары в  кладовых торговых объектов общественного питания.</w:t>
      </w:r>
    </w:p>
    <w:p w:rsidR="00715062" w:rsidRPr="00E44CF7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15062" w:rsidRPr="00E44CF7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44CF7">
        <w:rPr>
          <w:rFonts w:ascii="Times New Roman" w:hAnsi="Times New Roman"/>
          <w:color w:val="000000"/>
          <w:sz w:val="28"/>
          <w:szCs w:val="28"/>
          <w:lang w:eastAsia="ru-RU"/>
        </w:rPr>
        <w:t>Задачи и основные принципы организации учета продовольственного сырья, товаров и тары в общественном питании. Докумен</w:t>
      </w:r>
      <w:r w:rsidRPr="00E44CF7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тальное оформление поступления, приемки продовольственного сырья, покупных това</w:t>
      </w:r>
      <w:r w:rsidRPr="00E44CF7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ров и тары в кладовой торгового объекта об</w:t>
      </w:r>
      <w:r w:rsidRPr="00E44CF7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щественного питания. Приемка покупных товаров и тары по количеству и качеству.</w:t>
      </w:r>
    </w:p>
    <w:p w:rsidR="00715062" w:rsidRPr="00E44CF7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44C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Порядок выдачи доверенностей и </w:t>
      </w:r>
      <w:proofErr w:type="gramStart"/>
      <w:r w:rsidRPr="00E44CF7">
        <w:rPr>
          <w:rFonts w:ascii="Times New Roman" w:hAnsi="Times New Roman"/>
          <w:color w:val="000000"/>
          <w:sz w:val="28"/>
          <w:szCs w:val="28"/>
          <w:lang w:eastAsia="ru-RU"/>
        </w:rPr>
        <w:t>кон</w:t>
      </w:r>
      <w:r w:rsidRPr="00E44CF7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троль за</w:t>
      </w:r>
      <w:proofErr w:type="gramEnd"/>
      <w:r w:rsidRPr="00E44C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их использованием.</w:t>
      </w:r>
    </w:p>
    <w:p w:rsidR="00715062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44CF7">
        <w:rPr>
          <w:rFonts w:ascii="Times New Roman" w:hAnsi="Times New Roman"/>
          <w:color w:val="000000"/>
          <w:sz w:val="28"/>
          <w:szCs w:val="28"/>
          <w:lang w:eastAsia="ru-RU"/>
        </w:rPr>
        <w:t>Порядок отпуска продовольственного сы</w:t>
      </w:r>
      <w:r w:rsidRPr="00E44CF7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рья, покупных товаров и тары из кладовой торгового объекта общественного питания и его документальное оформление.</w:t>
      </w:r>
    </w:p>
    <w:p w:rsidR="00715062" w:rsidRPr="00D76CEB" w:rsidRDefault="00715062" w:rsidP="00715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t>Учет продовольственного сырья, покуп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ных товаров и тары в местах хранения и в бухгалтерии. Синтетический и аналитиче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ский учет поступления и отпуска продоволь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ственного сырья, покупных товаров и тары в кладовые торговых объектов общественного питания.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Pr="00D76CE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76CEB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8. Инвентаризация в кладовых торговых объектов общественного питания</w:t>
      </w:r>
    </w:p>
    <w:p w:rsidR="00E975D6" w:rsidRPr="00D76CE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Pr="00D76CE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t>Организация и порядок проведения инвен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таризации продовольственного сырья, обще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ственного питания. Документальное оформ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ление инвентаризации и отражение се ре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зультатов в учете.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left="-142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Тема 9. Учет движен</w:t>
      </w:r>
      <w:r w:rsidRPr="00D76CE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ия прод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овольственного сырья, продукции </w:t>
      </w:r>
      <w:r w:rsidRPr="00D76CE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со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бственного производства,</w:t>
      </w:r>
      <w:r w:rsidRPr="00D76CE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тары на производстве (кухне)</w:t>
      </w:r>
    </w:p>
    <w:p w:rsidR="00E975D6" w:rsidRPr="00D76CE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Pr="00D76CE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t>Документальное оформление движения продовольственного сырья, продукции соб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ственного производства, тары на производст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ве и их отпуска. Дневной заборный лист.</w:t>
      </w:r>
    </w:p>
    <w:p w:rsidR="00E975D6" w:rsidRPr="00D76CE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t>Акты о реализации и отпуске изделий кух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ни. Отчет о движении продуктов и тары на кухне.</w:t>
      </w:r>
    </w:p>
    <w:p w:rsidR="00E975D6" w:rsidRPr="00D76CE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t>Отчетность заведующего производством.</w:t>
      </w:r>
    </w:p>
    <w:p w:rsidR="00E975D6" w:rsidRPr="00D76CE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t>Синтетический и аналитический учет дви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жения продовольственного сырья, продукции собственного производства, тары на произ</w:t>
      </w: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водстве.</w:t>
      </w:r>
    </w:p>
    <w:p w:rsidR="00E975D6" w:rsidRPr="00D76CE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76CEB">
        <w:rPr>
          <w:rFonts w:ascii="Times New Roman" w:hAnsi="Times New Roman"/>
          <w:color w:val="000000"/>
          <w:sz w:val="28"/>
          <w:szCs w:val="28"/>
          <w:lang w:eastAsia="ru-RU"/>
        </w:rPr>
        <w:t>Особенности проведения инвентаризации покупных товаров, продукции собственного производства и тары на производстве.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Pr="009711A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Тема 10. Учет продовольс</w:t>
      </w:r>
      <w:r w:rsidRPr="009711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твенного сырья на заготовочных объектах (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цехах) общественного питания</w:t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975D6" w:rsidRPr="009711A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Документальное оформление и учет про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довольственного сырья на заготовочных объ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ектах (цехах) общественного питания, пред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назначенных для централизованного произ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водства кулинарной продукции, хлебобулоч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ных и кондитерских изделий.</w:t>
      </w:r>
    </w:p>
    <w:p w:rsidR="00E975D6" w:rsidRPr="009711A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Порядок составления акта о разделке мяса-сырья на полуфабрикаты.</w:t>
      </w:r>
    </w:p>
    <w:p w:rsidR="00E975D6" w:rsidRPr="009711A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Порядок составления отчета о движении кулинарной продукции, хлебобулочных и кондитерских изделий в торговых объектах общественного питания.</w:t>
      </w:r>
    </w:p>
    <w:p w:rsidR="00E975D6" w:rsidRPr="009711A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Накопительная ведомость отпуска про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дукции из цехов заготовочных объектов об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щественного питания. Наряд-заказ.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Тема 11. Учет товаров </w:t>
      </w:r>
      <w:r w:rsidRPr="009711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 буфетах, барах и магазинах кулинарии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розничной торговой сети</w:t>
      </w:r>
    </w:p>
    <w:p w:rsidR="00E975D6" w:rsidRPr="00B20C3F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9711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E975D6" w:rsidRPr="009711A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Документальное оформление поступления и отпуска покупных товаров, продукции соб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ственного производства в буфеты, бары и ма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газины кулинарии розничной торговой сети. Акт на изготовление блюд и напитков в бу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фете. Акт об установленных отклонениях в выпуске продукции. Товарный отчет.</w:t>
      </w:r>
    </w:p>
    <w:p w:rsidR="00E975D6" w:rsidRPr="009711A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Синтетический и аналитический учет то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варов и тары в буфетах, барах и магазинах кулинарии розничной торговой сети. Осо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бенности проведения инвентаризации покупных товаров, продукции собственного произ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водства, тары в буфетах, барах и магазинах кулинарии розничной торговой сети.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P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20C3F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12 . Учет товарных потерь</w:t>
      </w:r>
    </w:p>
    <w:p w:rsidR="00E975D6" w:rsidRP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Pr="00B20C3F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20C3F">
        <w:rPr>
          <w:rFonts w:ascii="Times New Roman" w:hAnsi="Times New Roman"/>
          <w:color w:val="000000"/>
          <w:sz w:val="28"/>
          <w:szCs w:val="28"/>
          <w:lang w:eastAsia="ru-RU"/>
        </w:rPr>
        <w:t>Товарные потери: сущность, виды. Цели и задачи учета товарных потерь. Докумен</w:t>
      </w:r>
      <w:r w:rsidRPr="00B20C3F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тальное оформление и учет товарных по</w:t>
      </w:r>
      <w:r w:rsidRPr="00B20C3F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терь в пределах и сверх установленных норм естественной убыли. Расчет и поря</w:t>
      </w:r>
      <w:r w:rsidRPr="00B20C3F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док списания товарных потерь вследствие естественной убыли на реализованные то</w:t>
      </w:r>
      <w:r w:rsidRPr="00B20C3F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вары. Учет потерь столовой посуды, сто</w:t>
      </w:r>
      <w:r w:rsidRPr="00B20C3F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ловых приборов и столового белья, произ</w:t>
      </w:r>
      <w:r w:rsidRPr="00B20C3F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водственного инвентаря. Документальное оформление и учет завеса тары.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Pr="00B20C3F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20C3F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13. Учет денежных сре</w:t>
      </w:r>
      <w:proofErr w:type="gramStart"/>
      <w:r w:rsidRPr="00B20C3F">
        <w:rPr>
          <w:rFonts w:ascii="Times New Roman" w:hAnsi="Times New Roman"/>
          <w:b/>
          <w:color w:val="000000"/>
          <w:sz w:val="28"/>
          <w:szCs w:val="28"/>
          <w:lang w:eastAsia="ru-RU"/>
        </w:rPr>
        <w:t>дств в к</w:t>
      </w:r>
      <w:proofErr w:type="gramEnd"/>
      <w:r w:rsidRPr="00B20C3F">
        <w:rPr>
          <w:rFonts w:ascii="Times New Roman" w:hAnsi="Times New Roman"/>
          <w:b/>
          <w:color w:val="000000"/>
          <w:sz w:val="28"/>
          <w:szCs w:val="28"/>
          <w:lang w:eastAsia="ru-RU"/>
        </w:rPr>
        <w:t>ассе</w:t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Инструкция о порядке ведения кассовых операций и расчетов наличными денежными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средствами в белорусских рублях на территории Республики Беларусь.</w:t>
      </w:r>
    </w:p>
    <w:p w:rsidR="00E975D6" w:rsidRPr="009711A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Задачи и основные принципы учета денежных средств, расчетных и кредитных операций. Правила ведения кассовых операций в Республике Беларусь.</w:t>
      </w:r>
    </w:p>
    <w:p w:rsidR="00E975D6" w:rsidRPr="00F10B14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0B14">
        <w:rPr>
          <w:rFonts w:ascii="Times New Roman" w:hAnsi="Times New Roman"/>
          <w:bCs/>
          <w:color w:val="000000"/>
          <w:sz w:val="28"/>
          <w:szCs w:val="28"/>
          <w:lang w:eastAsia="ru-RU"/>
        </w:rPr>
        <w:t>Документальное оформ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ление поступления </w:t>
      </w:r>
      <w:r w:rsidRPr="00F10B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наличных </w:t>
      </w:r>
      <w:r w:rsidRPr="00F10B1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денег </w:t>
      </w:r>
      <w:r w:rsidRPr="00F10B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F10B1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кассу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и</w:t>
      </w:r>
      <w:r w:rsidRPr="00F10B1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F10B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их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выдача</w:t>
      </w:r>
      <w:r w:rsidRPr="00F10B1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F10B14">
        <w:rPr>
          <w:rFonts w:ascii="Times New Roman" w:hAnsi="Times New Roman"/>
          <w:color w:val="000000"/>
          <w:sz w:val="28"/>
          <w:szCs w:val="28"/>
          <w:lang w:eastAsia="ru-RU"/>
        </w:rPr>
        <w:t>(при</w:t>
      </w:r>
      <w:r w:rsidRPr="00F10B14">
        <w:rPr>
          <w:rFonts w:ascii="Times New Roman" w:hAnsi="Times New Roman"/>
          <w:color w:val="000000"/>
          <w:sz w:val="28"/>
          <w:szCs w:val="28"/>
          <w:lang w:eastAsia="ru-RU"/>
        </w:rPr>
        <w:softHyphen/>
      </w:r>
      <w:r w:rsidRPr="00F10B1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ходный кассовый ордер, расходный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кассовый </w:t>
      </w:r>
      <w:r w:rsidRPr="00F10B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ордер). </w:t>
      </w:r>
      <w:r w:rsidRPr="00F10B1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Порядок </w:t>
      </w:r>
      <w:r w:rsidRPr="00F10B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ведения </w:t>
      </w:r>
      <w:r w:rsidRPr="00F10B1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кассовой </w:t>
      </w:r>
      <w:r w:rsidRPr="00F10B14">
        <w:rPr>
          <w:rFonts w:ascii="Times New Roman" w:hAnsi="Times New Roman"/>
          <w:color w:val="000000"/>
          <w:sz w:val="28"/>
          <w:szCs w:val="28"/>
          <w:lang w:eastAsia="ru-RU"/>
        </w:rPr>
        <w:t>книги и отчетности кассира.</w:t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Порядок сдачи выручки в </w:t>
      </w:r>
      <w:r w:rsidRPr="00F10B14">
        <w:rPr>
          <w:rFonts w:ascii="Times New Roman" w:hAnsi="Times New Roman"/>
          <w:bCs/>
          <w:color w:val="000000"/>
          <w:sz w:val="28"/>
          <w:szCs w:val="28"/>
          <w:lang w:eastAsia="ru-RU"/>
        </w:rPr>
        <w:t>банк. Инвента</w:t>
      </w:r>
      <w:r w:rsidRPr="009711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softHyphen/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ризация денежных сре</w:t>
      </w:r>
      <w:proofErr w:type="gramStart"/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дств в к</w:t>
      </w:r>
      <w:proofErr w:type="gramEnd"/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ассе. Синте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тический и аналитический учет </w:t>
      </w:r>
      <w:r w:rsidRPr="00F10B14">
        <w:rPr>
          <w:rFonts w:ascii="Times New Roman" w:hAnsi="Times New Roman"/>
          <w:bCs/>
          <w:color w:val="000000"/>
          <w:sz w:val="28"/>
          <w:szCs w:val="28"/>
          <w:lang w:eastAsia="ru-RU"/>
        </w:rPr>
        <w:t>кассовых</w:t>
      </w:r>
      <w:r w:rsidRPr="009711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операций.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Pr="0002367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23676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14. Учет денежных средств на расчетном, валютном и других счетах в банках</w:t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975D6" w:rsidRPr="00E669D3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Правила открытия банками счетов клиен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там в Республике Беларусь. Документальное оформление и учет денежных средств на рас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четном, валютном и </w:t>
      </w:r>
      <w:r w:rsidRPr="00E669D3">
        <w:rPr>
          <w:rFonts w:ascii="Times New Roman" w:hAnsi="Times New Roman"/>
          <w:color w:val="000000"/>
          <w:sz w:val="28"/>
          <w:szCs w:val="28"/>
          <w:lang w:eastAsia="ru-RU"/>
        </w:rPr>
        <w:t>других счетах в банках Порядок открытия, функционирования и за</w:t>
      </w:r>
      <w:r w:rsidRPr="00E669D3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крытия счетов в банках.</w:t>
      </w:r>
    </w:p>
    <w:p w:rsidR="00E975D6" w:rsidRPr="00E669D3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669D3">
        <w:rPr>
          <w:rFonts w:ascii="Times New Roman" w:hAnsi="Times New Roman"/>
          <w:color w:val="000000"/>
          <w:sz w:val="28"/>
          <w:szCs w:val="28"/>
          <w:lang w:eastAsia="ru-RU"/>
        </w:rPr>
        <w:t>Положение о безналичных расчетах в Республике Беларусь.</w:t>
      </w:r>
    </w:p>
    <w:p w:rsidR="00E975D6" w:rsidRPr="00E669D3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669D3">
        <w:rPr>
          <w:rFonts w:ascii="Times New Roman" w:hAnsi="Times New Roman"/>
          <w:color w:val="000000"/>
          <w:sz w:val="28"/>
          <w:szCs w:val="28"/>
          <w:lang w:eastAsia="ru-RU"/>
        </w:rPr>
        <w:t>Виды и формы безналичных расчетов (банковский перевод, инкассо, аккредитив, платежное требование, платежное поруче</w:t>
      </w:r>
      <w:r w:rsidRPr="00E669D3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ние, платежное требование-поручение, чеки, банковские пластиковые карточки и др.).</w:t>
      </w:r>
    </w:p>
    <w:p w:rsidR="00E975D6" w:rsidRPr="00E669D3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669D3">
        <w:rPr>
          <w:rFonts w:ascii="Times New Roman" w:hAnsi="Times New Roman"/>
          <w:color w:val="000000"/>
          <w:sz w:val="28"/>
          <w:szCs w:val="28"/>
          <w:lang w:eastAsia="ru-RU"/>
        </w:rPr>
        <w:t>Порядок проверки и бухгалтерской обра</w:t>
      </w:r>
      <w:r w:rsidRPr="00E669D3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ботки выписок банка по расчетному счету.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5D6" w:rsidRPr="00B20064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B2006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Тема 15. </w:t>
      </w:r>
      <w:r w:rsidRPr="00B2006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Учет расчетных операций</w:t>
      </w:r>
    </w:p>
    <w:p w:rsidR="00E975D6" w:rsidRPr="00B20064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975D6" w:rsidRPr="009711AB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Расчеты, возникающие в процессе хозяйст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венной деятельности торговых объектов обще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ственного питания. Инструкция о порядке предоставления (размещения) банками денеж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ных сре</w:t>
      </w:r>
      <w:proofErr w:type="gramStart"/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дств в ф</w:t>
      </w:r>
      <w:proofErr w:type="gramEnd"/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орме кредита и их возврата.</w:t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Кредит и </w:t>
      </w:r>
      <w:proofErr w:type="spellStart"/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займ</w:t>
      </w:r>
      <w:proofErr w:type="spellEnd"/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, их значение в бухгалтер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ском учете. Кредитный договор. Учет крат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косрочных и долгосрочных кредитов. Учет краткосрочных и долгосрочных займов. Учет расчетов по налогам и сборам. Учет расчетов с подотчетными лицами. Порядок выдачи денег в подотчет и оплата расходов по ко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мандировкам. Проверка и бухгалтерская об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работка авансовых отчетов. Учет расчетов с учредителями. Учет расчетов по имущест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венному и личному страхованию. Учет рас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четов с разными дебиторами и кредиторами. 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975D6" w:rsidRPr="00F15A15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15A15">
        <w:rPr>
          <w:rFonts w:ascii="Times New Roman" w:hAnsi="Times New Roman"/>
          <w:b/>
          <w:sz w:val="28"/>
          <w:szCs w:val="28"/>
          <w:lang w:eastAsia="ru-RU"/>
        </w:rPr>
        <w:t xml:space="preserve">Тема </w:t>
      </w:r>
      <w:r w:rsidRPr="00F15A15">
        <w:rPr>
          <w:rFonts w:ascii="Times New Roman" w:hAnsi="Times New Roman"/>
          <w:b/>
          <w:bCs/>
          <w:sz w:val="28"/>
          <w:szCs w:val="28"/>
          <w:lang w:eastAsia="ru-RU"/>
        </w:rPr>
        <w:t>16. Учет расчетов с персоналом по оплате труда</w:t>
      </w:r>
    </w:p>
    <w:p w:rsidR="00E975D6" w:rsidRPr="00F15A15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75D6" w:rsidRPr="00F15A15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5A15">
        <w:rPr>
          <w:rFonts w:ascii="Times New Roman" w:hAnsi="Times New Roman"/>
          <w:sz w:val="28"/>
          <w:szCs w:val="28"/>
          <w:lang w:eastAsia="ru-RU"/>
        </w:rPr>
        <w:t>Задачи учета труда и заработной платы.</w:t>
      </w:r>
    </w:p>
    <w:p w:rsidR="00E975D6" w:rsidRPr="00F15A15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5A15">
        <w:rPr>
          <w:rFonts w:ascii="Times New Roman" w:hAnsi="Times New Roman"/>
          <w:sz w:val="28"/>
          <w:szCs w:val="28"/>
          <w:lang w:eastAsia="ru-RU"/>
        </w:rPr>
        <w:t>Учет рабочего времени и норм выработки.</w:t>
      </w:r>
    </w:p>
    <w:p w:rsidR="00E975D6" w:rsidRPr="00F15A15" w:rsidRDefault="00E975D6" w:rsidP="00E97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5A15">
        <w:rPr>
          <w:rFonts w:ascii="Times New Roman" w:hAnsi="Times New Roman"/>
          <w:sz w:val="28"/>
          <w:szCs w:val="28"/>
          <w:lang w:eastAsia="ru-RU"/>
        </w:rPr>
        <w:t>Табель учета рабочего времени. Тарифная система (бестарифная система) оплаты труда. Формы и системы оплаты труда в общест</w:t>
      </w:r>
      <w:r w:rsidRPr="00F15A15">
        <w:rPr>
          <w:rFonts w:ascii="Times New Roman" w:hAnsi="Times New Roman"/>
          <w:sz w:val="28"/>
          <w:szCs w:val="28"/>
          <w:lang w:eastAsia="ru-RU"/>
        </w:rPr>
        <w:softHyphen/>
        <w:t>венном питании. Порядок расчета заработ</w:t>
      </w:r>
      <w:r w:rsidRPr="00F15A15">
        <w:rPr>
          <w:rFonts w:ascii="Times New Roman" w:hAnsi="Times New Roman"/>
          <w:sz w:val="28"/>
          <w:szCs w:val="28"/>
          <w:lang w:eastAsia="ru-RU"/>
        </w:rPr>
        <w:softHyphen/>
        <w:t>ной платы при различных формах оплаты труда. Первичная документация по начисле</w:t>
      </w:r>
      <w:r w:rsidRPr="00F15A15">
        <w:rPr>
          <w:rFonts w:ascii="Times New Roman" w:hAnsi="Times New Roman"/>
          <w:sz w:val="28"/>
          <w:szCs w:val="28"/>
          <w:lang w:eastAsia="ru-RU"/>
        </w:rPr>
        <w:softHyphen/>
        <w:t>нию и выплате заработной платы. Порядок начисления основной и дополнительной за</w:t>
      </w:r>
      <w:r w:rsidRPr="00F15A15">
        <w:rPr>
          <w:rFonts w:ascii="Times New Roman" w:hAnsi="Times New Roman"/>
          <w:sz w:val="28"/>
          <w:szCs w:val="28"/>
          <w:lang w:eastAsia="ru-RU"/>
        </w:rPr>
        <w:softHyphen/>
        <w:t>работной платы, премий, пособий из фонда социальной защиты населения. Виды удер</w:t>
      </w:r>
      <w:r w:rsidRPr="00F15A15">
        <w:rPr>
          <w:rFonts w:ascii="Times New Roman" w:hAnsi="Times New Roman"/>
          <w:sz w:val="28"/>
          <w:szCs w:val="28"/>
          <w:lang w:eastAsia="ru-RU"/>
        </w:rPr>
        <w:softHyphen/>
        <w:t>жаний из заработной платы. Порядок расчета пособия по временной нетрудоспособности, отпускных. Синтетический и аналитический учет расчетов с персоналом по оплате труда.</w:t>
      </w:r>
    </w:p>
    <w:p w:rsid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p w:rsidR="005E0DB7" w:rsidRDefault="005E0D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E0B88" w:rsidRPr="00310EA6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1</w:t>
      </w:r>
      <w:r w:rsidRPr="00310EA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7 . Учет </w:t>
      </w:r>
      <w:r w:rsidRPr="00310EA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основных средств и нематериальны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х активов</w:t>
      </w:r>
    </w:p>
    <w:p w:rsidR="000E0B88" w:rsidRPr="009711AB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0B88" w:rsidRPr="009711AB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Инструкция по бухгалтерскому учету ос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новных средств. Положение о порядке начис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ления амортизации основных средств. Задачи и принципы учета основных средств, их эко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номическое содержание. Классификация ос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новных средств (по видам, отраслям, функ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циональному назначению, принадлежности, ис</w:t>
      </w: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пользованию). Виды оценки основных средств (первоначальная, остаточная и переоцененная).</w:t>
      </w:r>
    </w:p>
    <w:p w:rsidR="000E0B88" w:rsidRPr="00A93BB1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1AB">
        <w:rPr>
          <w:rFonts w:ascii="Times New Roman" w:hAnsi="Times New Roman"/>
          <w:color w:val="000000"/>
          <w:sz w:val="28"/>
          <w:szCs w:val="28"/>
          <w:lang w:eastAsia="ru-RU"/>
        </w:rPr>
        <w:t>Документальное оформление поступления, выбытия и ликвидации основных средств</w:t>
      </w:r>
      <w:r w:rsidRPr="00A93BB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E0B88" w:rsidRPr="00A93BB1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93BB1">
        <w:rPr>
          <w:rFonts w:ascii="Times New Roman" w:hAnsi="Times New Roman"/>
          <w:color w:val="000000"/>
          <w:sz w:val="28"/>
          <w:szCs w:val="28"/>
          <w:lang w:eastAsia="ru-RU"/>
        </w:rPr>
        <w:t>Синтетический учет поступления, выбы</w:t>
      </w:r>
      <w:r w:rsidRPr="00A93BB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тия и ликвидации основных средств.</w:t>
      </w:r>
    </w:p>
    <w:p w:rsidR="000E0B88" w:rsidRPr="00A93BB1" w:rsidRDefault="000E0B88" w:rsidP="000E0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93BB1">
        <w:rPr>
          <w:rFonts w:ascii="Times New Roman" w:hAnsi="Times New Roman"/>
          <w:color w:val="000000"/>
          <w:sz w:val="28"/>
          <w:szCs w:val="28"/>
          <w:lang w:eastAsia="ru-RU"/>
        </w:rPr>
        <w:t>Инструкция о порядке начисления аморти</w:t>
      </w:r>
      <w:r w:rsidRPr="00A93BB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зации основных средств и нематериальных активов. Учет амортизации и ремонта основ</w:t>
      </w:r>
      <w:r w:rsidRPr="00A93BB1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ных</w:t>
      </w:r>
      <w:r w:rsidRPr="00A93BB1">
        <w:rPr>
          <w:rFonts w:ascii="Times New Roman" w:hAnsi="Times New Roman"/>
          <w:color w:val="000000"/>
          <w:sz w:val="18"/>
          <w:szCs w:val="18"/>
          <w:lang w:eastAsia="ru-RU"/>
        </w:rPr>
        <w:t xml:space="preserve"> </w:t>
      </w:r>
      <w:r w:rsidRPr="00A93BB1">
        <w:rPr>
          <w:rFonts w:ascii="Times New Roman" w:hAnsi="Times New Roman"/>
          <w:color w:val="000000"/>
          <w:sz w:val="28"/>
          <w:szCs w:val="28"/>
          <w:lang w:eastAsia="ru-RU"/>
        </w:rPr>
        <w:t>средств.</w:t>
      </w:r>
    </w:p>
    <w:p w:rsidR="005E0DB7" w:rsidRPr="005E0DB7" w:rsidRDefault="005E0DB7" w:rsidP="005E0DB7">
      <w:pPr>
        <w:rPr>
          <w:rFonts w:ascii="Times New Roman" w:hAnsi="Times New Roman" w:cs="Times New Roman"/>
          <w:b/>
          <w:sz w:val="32"/>
          <w:szCs w:val="32"/>
        </w:rPr>
      </w:pPr>
    </w:p>
    <w:sectPr w:rsidR="005E0DB7" w:rsidRPr="005E0DB7" w:rsidSect="00E975D6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6F1"/>
    <w:rsid w:val="00003540"/>
    <w:rsid w:val="00025593"/>
    <w:rsid w:val="000656F1"/>
    <w:rsid w:val="0008169E"/>
    <w:rsid w:val="00097037"/>
    <w:rsid w:val="000B325D"/>
    <w:rsid w:val="000D3C6B"/>
    <w:rsid w:val="000E0B88"/>
    <w:rsid w:val="000F4229"/>
    <w:rsid w:val="000F711C"/>
    <w:rsid w:val="00106090"/>
    <w:rsid w:val="00110040"/>
    <w:rsid w:val="0011151A"/>
    <w:rsid w:val="00160C60"/>
    <w:rsid w:val="0016598C"/>
    <w:rsid w:val="00175A88"/>
    <w:rsid w:val="00184011"/>
    <w:rsid w:val="00196FAA"/>
    <w:rsid w:val="001C0718"/>
    <w:rsid w:val="001F46B5"/>
    <w:rsid w:val="00210413"/>
    <w:rsid w:val="002221C1"/>
    <w:rsid w:val="0022512B"/>
    <w:rsid w:val="00240BC8"/>
    <w:rsid w:val="00242B3A"/>
    <w:rsid w:val="00256F65"/>
    <w:rsid w:val="002701B9"/>
    <w:rsid w:val="00284CA6"/>
    <w:rsid w:val="00286663"/>
    <w:rsid w:val="002C713D"/>
    <w:rsid w:val="002D4655"/>
    <w:rsid w:val="002D7148"/>
    <w:rsid w:val="002E297C"/>
    <w:rsid w:val="002F228A"/>
    <w:rsid w:val="002F337C"/>
    <w:rsid w:val="00312C5D"/>
    <w:rsid w:val="0031524F"/>
    <w:rsid w:val="00357AEF"/>
    <w:rsid w:val="00364E98"/>
    <w:rsid w:val="003945B6"/>
    <w:rsid w:val="003A5E98"/>
    <w:rsid w:val="003B45B3"/>
    <w:rsid w:val="003B75AE"/>
    <w:rsid w:val="003C7FC9"/>
    <w:rsid w:val="003D3810"/>
    <w:rsid w:val="003F3F37"/>
    <w:rsid w:val="00446174"/>
    <w:rsid w:val="00475683"/>
    <w:rsid w:val="0049106D"/>
    <w:rsid w:val="004A2521"/>
    <w:rsid w:val="00502E18"/>
    <w:rsid w:val="00502F07"/>
    <w:rsid w:val="005121BD"/>
    <w:rsid w:val="00521D1A"/>
    <w:rsid w:val="00537DA8"/>
    <w:rsid w:val="00555D79"/>
    <w:rsid w:val="005E0DB7"/>
    <w:rsid w:val="00633207"/>
    <w:rsid w:val="00647E39"/>
    <w:rsid w:val="00665AB5"/>
    <w:rsid w:val="00675CD6"/>
    <w:rsid w:val="006923A8"/>
    <w:rsid w:val="006B423B"/>
    <w:rsid w:val="006C3DE4"/>
    <w:rsid w:val="006C7AE7"/>
    <w:rsid w:val="007024E9"/>
    <w:rsid w:val="00704DA2"/>
    <w:rsid w:val="00715062"/>
    <w:rsid w:val="007268A7"/>
    <w:rsid w:val="007A45DE"/>
    <w:rsid w:val="007A4EFA"/>
    <w:rsid w:val="007B3698"/>
    <w:rsid w:val="007C1DF2"/>
    <w:rsid w:val="007C7AC1"/>
    <w:rsid w:val="007E5CE0"/>
    <w:rsid w:val="007E72EE"/>
    <w:rsid w:val="00803336"/>
    <w:rsid w:val="00803501"/>
    <w:rsid w:val="00813F28"/>
    <w:rsid w:val="00821280"/>
    <w:rsid w:val="00822B1E"/>
    <w:rsid w:val="00823CA4"/>
    <w:rsid w:val="008357D9"/>
    <w:rsid w:val="00847D15"/>
    <w:rsid w:val="00870896"/>
    <w:rsid w:val="00871720"/>
    <w:rsid w:val="008A3D7C"/>
    <w:rsid w:val="008D0E20"/>
    <w:rsid w:val="008D4E58"/>
    <w:rsid w:val="008F19DF"/>
    <w:rsid w:val="008F1AB6"/>
    <w:rsid w:val="0098131F"/>
    <w:rsid w:val="00993E80"/>
    <w:rsid w:val="009C7699"/>
    <w:rsid w:val="009E3BC3"/>
    <w:rsid w:val="009E736A"/>
    <w:rsid w:val="009E7D2A"/>
    <w:rsid w:val="009F6E2E"/>
    <w:rsid w:val="00A35597"/>
    <w:rsid w:val="00A5736B"/>
    <w:rsid w:val="00A9364D"/>
    <w:rsid w:val="00AA7546"/>
    <w:rsid w:val="00AB7502"/>
    <w:rsid w:val="00AD57D1"/>
    <w:rsid w:val="00AF14BB"/>
    <w:rsid w:val="00AF3C9E"/>
    <w:rsid w:val="00B017EE"/>
    <w:rsid w:val="00B027BA"/>
    <w:rsid w:val="00B66C06"/>
    <w:rsid w:val="00B95BBB"/>
    <w:rsid w:val="00BB260C"/>
    <w:rsid w:val="00BB71CF"/>
    <w:rsid w:val="00BC39A1"/>
    <w:rsid w:val="00BC642B"/>
    <w:rsid w:val="00BD69A0"/>
    <w:rsid w:val="00BF3FF5"/>
    <w:rsid w:val="00C07E50"/>
    <w:rsid w:val="00C2241C"/>
    <w:rsid w:val="00C345AA"/>
    <w:rsid w:val="00C46992"/>
    <w:rsid w:val="00C52960"/>
    <w:rsid w:val="00C535E1"/>
    <w:rsid w:val="00C64112"/>
    <w:rsid w:val="00C755EA"/>
    <w:rsid w:val="00CC2A20"/>
    <w:rsid w:val="00CE38DA"/>
    <w:rsid w:val="00D06AA9"/>
    <w:rsid w:val="00D35EE9"/>
    <w:rsid w:val="00D63646"/>
    <w:rsid w:val="00D7027D"/>
    <w:rsid w:val="00D75F44"/>
    <w:rsid w:val="00D7618F"/>
    <w:rsid w:val="00D86570"/>
    <w:rsid w:val="00DB1F98"/>
    <w:rsid w:val="00DB5AC9"/>
    <w:rsid w:val="00E03640"/>
    <w:rsid w:val="00E15083"/>
    <w:rsid w:val="00E20372"/>
    <w:rsid w:val="00E20BEA"/>
    <w:rsid w:val="00E44271"/>
    <w:rsid w:val="00E8312D"/>
    <w:rsid w:val="00E975D6"/>
    <w:rsid w:val="00EA5A8A"/>
    <w:rsid w:val="00EC6F8E"/>
    <w:rsid w:val="00EF1517"/>
    <w:rsid w:val="00EF5599"/>
    <w:rsid w:val="00F104B2"/>
    <w:rsid w:val="00F1371D"/>
    <w:rsid w:val="00F14778"/>
    <w:rsid w:val="00F275D5"/>
    <w:rsid w:val="00F70DEA"/>
    <w:rsid w:val="00FF2761"/>
    <w:rsid w:val="00FF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Каралек</dc:creator>
  <cp:keywords/>
  <dc:description/>
  <cp:lastModifiedBy>XTreme.ws</cp:lastModifiedBy>
  <cp:revision>4</cp:revision>
  <cp:lastPrinted>2017-02-13T20:10:00Z</cp:lastPrinted>
  <dcterms:created xsi:type="dcterms:W3CDTF">2017-02-13T08:09:00Z</dcterms:created>
  <dcterms:modified xsi:type="dcterms:W3CDTF">2017-02-13T20:10:00Z</dcterms:modified>
</cp:coreProperties>
</file>